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9A3" w:rsidRDefault="005709A3" w:rsidP="00585EA9">
      <w:pPr>
        <w:tabs>
          <w:tab w:val="left" w:pos="567"/>
          <w:tab w:val="left" w:pos="709"/>
        </w:tabs>
        <w:ind w:firstLine="567"/>
        <w:jc w:val="center"/>
        <w:rPr>
          <w:sz w:val="25"/>
          <w:szCs w:val="25"/>
        </w:rPr>
      </w:pPr>
    </w:p>
    <w:p w:rsidR="005709A3" w:rsidRDefault="005709A3" w:rsidP="00585EA9">
      <w:pPr>
        <w:tabs>
          <w:tab w:val="left" w:pos="567"/>
          <w:tab w:val="left" w:pos="709"/>
        </w:tabs>
        <w:ind w:firstLine="567"/>
        <w:jc w:val="center"/>
        <w:rPr>
          <w:sz w:val="25"/>
          <w:szCs w:val="25"/>
        </w:rPr>
      </w:pPr>
    </w:p>
    <w:p w:rsidR="005709A3" w:rsidRDefault="005709A3" w:rsidP="00585EA9">
      <w:pPr>
        <w:tabs>
          <w:tab w:val="left" w:pos="567"/>
          <w:tab w:val="left" w:pos="709"/>
        </w:tabs>
        <w:ind w:firstLine="567"/>
        <w:jc w:val="center"/>
        <w:rPr>
          <w:sz w:val="25"/>
          <w:szCs w:val="25"/>
        </w:rPr>
      </w:pPr>
    </w:p>
    <w:p w:rsidR="005709A3" w:rsidRDefault="005709A3" w:rsidP="00585EA9">
      <w:pPr>
        <w:tabs>
          <w:tab w:val="left" w:pos="567"/>
          <w:tab w:val="left" w:pos="709"/>
        </w:tabs>
        <w:ind w:firstLine="567"/>
        <w:jc w:val="center"/>
        <w:rPr>
          <w:sz w:val="25"/>
          <w:szCs w:val="25"/>
        </w:rPr>
      </w:pPr>
    </w:p>
    <w:p w:rsidR="00585EA9" w:rsidRPr="00694FBC" w:rsidRDefault="00585EA9" w:rsidP="00585EA9">
      <w:pPr>
        <w:tabs>
          <w:tab w:val="left" w:pos="567"/>
          <w:tab w:val="left" w:pos="709"/>
        </w:tabs>
        <w:ind w:firstLine="567"/>
        <w:jc w:val="center"/>
        <w:rPr>
          <w:sz w:val="25"/>
          <w:szCs w:val="25"/>
        </w:rPr>
      </w:pPr>
      <w:r w:rsidRPr="00694FBC">
        <w:rPr>
          <w:sz w:val="25"/>
          <w:szCs w:val="25"/>
        </w:rPr>
        <w:t xml:space="preserve">Заключение № </w:t>
      </w:r>
      <w:r w:rsidR="00722886" w:rsidRPr="00694FBC">
        <w:rPr>
          <w:sz w:val="25"/>
          <w:szCs w:val="25"/>
        </w:rPr>
        <w:t>21</w:t>
      </w:r>
      <w:r w:rsidRPr="00694FBC">
        <w:rPr>
          <w:sz w:val="25"/>
          <w:szCs w:val="25"/>
        </w:rPr>
        <w:t>/Д</w:t>
      </w:r>
    </w:p>
    <w:p w:rsidR="00722886" w:rsidRPr="00694FBC" w:rsidRDefault="00585EA9" w:rsidP="006E02E4">
      <w:pPr>
        <w:tabs>
          <w:tab w:val="left" w:pos="567"/>
        </w:tabs>
        <w:ind w:firstLine="567"/>
        <w:jc w:val="center"/>
        <w:rPr>
          <w:sz w:val="25"/>
          <w:szCs w:val="25"/>
        </w:rPr>
      </w:pPr>
      <w:r w:rsidRPr="00694FBC">
        <w:rPr>
          <w:sz w:val="25"/>
          <w:szCs w:val="25"/>
        </w:rPr>
        <w:t>на проект решения Думы города Пыть-Яха</w:t>
      </w:r>
      <w:r w:rsidR="00AC08FB" w:rsidRPr="00694FBC">
        <w:rPr>
          <w:sz w:val="25"/>
          <w:szCs w:val="25"/>
        </w:rPr>
        <w:t xml:space="preserve"> </w:t>
      </w:r>
      <w:r w:rsidR="006E02E4" w:rsidRPr="00694FBC">
        <w:rPr>
          <w:sz w:val="25"/>
          <w:szCs w:val="25"/>
        </w:rPr>
        <w:t xml:space="preserve">«Об </w:t>
      </w:r>
      <w:r w:rsidR="00722886" w:rsidRPr="00694FBC">
        <w:rPr>
          <w:sz w:val="25"/>
          <w:szCs w:val="25"/>
        </w:rPr>
        <w:t>установлении границ территории осуществления территориального общественного самоуправления в пределах территории многоквартирных домов 25,</w:t>
      </w:r>
      <w:r w:rsidR="00993A5B" w:rsidRPr="00694FBC">
        <w:rPr>
          <w:sz w:val="25"/>
          <w:szCs w:val="25"/>
        </w:rPr>
        <w:t xml:space="preserve"> </w:t>
      </w:r>
      <w:r w:rsidR="00722886" w:rsidRPr="00694FBC">
        <w:rPr>
          <w:sz w:val="25"/>
          <w:szCs w:val="25"/>
        </w:rPr>
        <w:t xml:space="preserve">27 по улице Святослава Федорова, </w:t>
      </w:r>
    </w:p>
    <w:p w:rsidR="00585EA9" w:rsidRPr="00694FBC" w:rsidRDefault="00722886" w:rsidP="006E02E4">
      <w:pPr>
        <w:tabs>
          <w:tab w:val="left" w:pos="567"/>
        </w:tabs>
        <w:ind w:firstLine="567"/>
        <w:jc w:val="center"/>
        <w:rPr>
          <w:sz w:val="25"/>
          <w:szCs w:val="25"/>
        </w:rPr>
      </w:pPr>
      <w:r w:rsidRPr="00694FBC">
        <w:rPr>
          <w:sz w:val="25"/>
          <w:szCs w:val="25"/>
        </w:rPr>
        <w:t>мкр. 3-й Кедровый, г. Пыть-Ях</w:t>
      </w:r>
      <w:r w:rsidR="006E02E4" w:rsidRPr="00694FBC">
        <w:rPr>
          <w:sz w:val="25"/>
          <w:szCs w:val="25"/>
        </w:rPr>
        <w:t>»</w:t>
      </w:r>
    </w:p>
    <w:p w:rsidR="00585EA9" w:rsidRPr="00694FBC" w:rsidRDefault="00585EA9" w:rsidP="00585EA9">
      <w:pPr>
        <w:tabs>
          <w:tab w:val="left" w:pos="567"/>
        </w:tabs>
        <w:ind w:firstLine="567"/>
        <w:jc w:val="both"/>
        <w:rPr>
          <w:sz w:val="25"/>
          <w:szCs w:val="25"/>
        </w:rPr>
      </w:pPr>
    </w:p>
    <w:p w:rsidR="00585EA9" w:rsidRPr="00694FBC" w:rsidRDefault="00585EA9" w:rsidP="00585EA9">
      <w:pPr>
        <w:tabs>
          <w:tab w:val="left" w:pos="567"/>
        </w:tabs>
        <w:jc w:val="both"/>
        <w:rPr>
          <w:sz w:val="25"/>
          <w:szCs w:val="25"/>
        </w:rPr>
      </w:pPr>
      <w:r w:rsidRPr="00694FBC">
        <w:rPr>
          <w:sz w:val="25"/>
          <w:szCs w:val="25"/>
        </w:rPr>
        <w:t xml:space="preserve">г. Пыть-Ях                                                                                                                </w:t>
      </w:r>
      <w:r w:rsidR="00AC08FB" w:rsidRPr="00694FBC">
        <w:rPr>
          <w:sz w:val="25"/>
          <w:szCs w:val="25"/>
        </w:rPr>
        <w:t xml:space="preserve"> </w:t>
      </w:r>
      <w:r w:rsidRPr="00694FBC">
        <w:rPr>
          <w:sz w:val="25"/>
          <w:szCs w:val="25"/>
        </w:rPr>
        <w:t xml:space="preserve">       </w:t>
      </w:r>
      <w:r w:rsidR="00272C88" w:rsidRPr="00694FBC">
        <w:rPr>
          <w:sz w:val="25"/>
          <w:szCs w:val="25"/>
        </w:rPr>
        <w:t xml:space="preserve">    </w:t>
      </w:r>
      <w:r w:rsidR="00AA0DE1" w:rsidRPr="00694FBC">
        <w:rPr>
          <w:sz w:val="25"/>
          <w:szCs w:val="25"/>
        </w:rPr>
        <w:t xml:space="preserve">     </w:t>
      </w:r>
      <w:r w:rsidR="00272C88" w:rsidRPr="00694FBC">
        <w:rPr>
          <w:sz w:val="25"/>
          <w:szCs w:val="25"/>
        </w:rPr>
        <w:t xml:space="preserve"> </w:t>
      </w:r>
      <w:r w:rsidR="0036423C" w:rsidRPr="00694FBC">
        <w:rPr>
          <w:sz w:val="25"/>
          <w:szCs w:val="25"/>
        </w:rPr>
        <w:t xml:space="preserve">    1</w:t>
      </w:r>
      <w:r w:rsidR="002F6ED1">
        <w:rPr>
          <w:sz w:val="25"/>
          <w:szCs w:val="25"/>
        </w:rPr>
        <w:t>1</w:t>
      </w:r>
      <w:r w:rsidR="0036423C" w:rsidRPr="00694FBC">
        <w:rPr>
          <w:sz w:val="25"/>
          <w:szCs w:val="25"/>
        </w:rPr>
        <w:t>.07</w:t>
      </w:r>
      <w:r w:rsidRPr="00694FBC">
        <w:rPr>
          <w:sz w:val="25"/>
          <w:szCs w:val="25"/>
        </w:rPr>
        <w:t>.2019</w:t>
      </w:r>
    </w:p>
    <w:p w:rsidR="00585EA9" w:rsidRPr="00694FBC" w:rsidRDefault="00585EA9" w:rsidP="00585EA9">
      <w:pPr>
        <w:tabs>
          <w:tab w:val="left" w:pos="567"/>
        </w:tabs>
        <w:ind w:firstLine="567"/>
        <w:jc w:val="both"/>
        <w:rPr>
          <w:sz w:val="25"/>
          <w:szCs w:val="25"/>
        </w:rPr>
      </w:pPr>
    </w:p>
    <w:p w:rsidR="00585EA9" w:rsidRPr="00694FBC" w:rsidRDefault="00585EA9" w:rsidP="00993A5B">
      <w:pPr>
        <w:tabs>
          <w:tab w:val="left" w:pos="709"/>
        </w:tabs>
        <w:ind w:firstLine="709"/>
        <w:jc w:val="both"/>
        <w:rPr>
          <w:sz w:val="25"/>
          <w:szCs w:val="25"/>
        </w:rPr>
      </w:pPr>
      <w:r w:rsidRPr="00694FBC">
        <w:rPr>
          <w:sz w:val="25"/>
          <w:szCs w:val="25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</w:t>
      </w:r>
      <w:r w:rsidR="005709A3">
        <w:rPr>
          <w:sz w:val="25"/>
          <w:szCs w:val="25"/>
        </w:rPr>
        <w:t>ь</w:t>
      </w:r>
      <w:r w:rsidRPr="00694FBC">
        <w:rPr>
          <w:sz w:val="25"/>
          <w:szCs w:val="25"/>
        </w:rPr>
        <w:t xml:space="preserve">-Яха, утвержденного решением Думы города Пыть-Яха от 29.11.2016 № 34,  проведена экспертиза проекта решения Думы города Пыть-Яха </w:t>
      </w:r>
      <w:r w:rsidR="006E02E4" w:rsidRPr="00694FBC">
        <w:rPr>
          <w:sz w:val="25"/>
          <w:szCs w:val="25"/>
        </w:rPr>
        <w:t>«</w:t>
      </w:r>
      <w:r w:rsidR="00993A5B" w:rsidRPr="00694FBC">
        <w:rPr>
          <w:sz w:val="25"/>
          <w:szCs w:val="25"/>
        </w:rPr>
        <w:t>Об установлении границ территории осуществления территориального общественного самоуправления в пределах территории многоквартирных домов 25, 27 по улице Святослава Федорова, мкр. 3-й Кедровый, г. Пыть-Ях</w:t>
      </w:r>
      <w:r w:rsidR="006E02E4" w:rsidRPr="00694FBC">
        <w:rPr>
          <w:sz w:val="25"/>
          <w:szCs w:val="25"/>
        </w:rPr>
        <w:t xml:space="preserve">» </w:t>
      </w:r>
      <w:r w:rsidRPr="00694FBC">
        <w:rPr>
          <w:sz w:val="25"/>
          <w:szCs w:val="25"/>
        </w:rPr>
        <w:t>(далее – проект решения)</w:t>
      </w:r>
      <w:r w:rsidR="005709A3">
        <w:rPr>
          <w:sz w:val="25"/>
          <w:szCs w:val="25"/>
        </w:rPr>
        <w:t>.</w:t>
      </w:r>
    </w:p>
    <w:p w:rsidR="00585EA9" w:rsidRPr="00694FBC" w:rsidRDefault="00585EA9" w:rsidP="00585EA9">
      <w:pPr>
        <w:tabs>
          <w:tab w:val="left" w:pos="709"/>
        </w:tabs>
        <w:ind w:firstLine="709"/>
        <w:jc w:val="both"/>
        <w:rPr>
          <w:sz w:val="25"/>
          <w:szCs w:val="25"/>
        </w:rPr>
      </w:pPr>
      <w:r w:rsidRPr="00694FBC">
        <w:rPr>
          <w:sz w:val="25"/>
          <w:szCs w:val="25"/>
        </w:rPr>
        <w:t xml:space="preserve">В ходе проведения экспертизы </w:t>
      </w:r>
      <w:r w:rsidR="00694FBC" w:rsidRPr="00694FBC">
        <w:rPr>
          <w:sz w:val="25"/>
          <w:szCs w:val="25"/>
        </w:rPr>
        <w:t>рассмотрены</w:t>
      </w:r>
      <w:r w:rsidRPr="00694FBC">
        <w:rPr>
          <w:sz w:val="25"/>
          <w:szCs w:val="25"/>
        </w:rPr>
        <w:t xml:space="preserve"> следующие нормативные правовые акты:</w:t>
      </w:r>
    </w:p>
    <w:p w:rsidR="00126CEA" w:rsidRPr="00694FBC" w:rsidRDefault="00126CEA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5"/>
          <w:szCs w:val="25"/>
        </w:rPr>
      </w:pPr>
      <w:r w:rsidRPr="00694FBC">
        <w:rPr>
          <w:sz w:val="25"/>
          <w:szCs w:val="25"/>
        </w:rPr>
        <w:t>Гражданский кодекс Российской федерации;</w:t>
      </w:r>
    </w:p>
    <w:p w:rsidR="006E02E4" w:rsidRPr="00694FBC" w:rsidRDefault="006E02E4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5"/>
          <w:szCs w:val="25"/>
        </w:rPr>
      </w:pPr>
      <w:r w:rsidRPr="00694FBC">
        <w:rPr>
          <w:sz w:val="25"/>
          <w:szCs w:val="25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126CEA" w:rsidRPr="00694FBC" w:rsidRDefault="00126CEA" w:rsidP="00126CEA">
      <w:pPr>
        <w:pStyle w:val="a4"/>
        <w:numPr>
          <w:ilvl w:val="0"/>
          <w:numId w:val="1"/>
        </w:numPr>
        <w:tabs>
          <w:tab w:val="left" w:pos="851"/>
        </w:tabs>
        <w:ind w:right="-1"/>
        <w:jc w:val="both"/>
        <w:rPr>
          <w:sz w:val="25"/>
          <w:szCs w:val="25"/>
        </w:rPr>
      </w:pPr>
      <w:r w:rsidRPr="00694FBC">
        <w:rPr>
          <w:sz w:val="25"/>
          <w:szCs w:val="25"/>
        </w:rPr>
        <w:t>Федеральный закон от 12.01.1996 № 7-ФЗ «О некоммерческих организациях»</w:t>
      </w:r>
    </w:p>
    <w:p w:rsidR="006E02E4" w:rsidRPr="00694FBC" w:rsidRDefault="00CD4D1B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5"/>
          <w:szCs w:val="25"/>
        </w:rPr>
      </w:pPr>
      <w:r w:rsidRPr="00694FBC">
        <w:rPr>
          <w:sz w:val="25"/>
          <w:szCs w:val="25"/>
        </w:rPr>
        <w:t xml:space="preserve">Устав города Пыть-Яха; </w:t>
      </w:r>
    </w:p>
    <w:p w:rsidR="00CD4D1B" w:rsidRPr="00694FBC" w:rsidRDefault="00CD4D1B" w:rsidP="006E02E4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5"/>
          <w:szCs w:val="25"/>
        </w:rPr>
      </w:pPr>
      <w:r w:rsidRPr="00694FBC">
        <w:rPr>
          <w:sz w:val="25"/>
          <w:szCs w:val="25"/>
        </w:rPr>
        <w:t xml:space="preserve">Решение Думы </w:t>
      </w:r>
      <w:r w:rsidR="00C061D0" w:rsidRPr="00694FBC">
        <w:rPr>
          <w:sz w:val="25"/>
          <w:szCs w:val="25"/>
        </w:rPr>
        <w:t xml:space="preserve">города Пыть-Яха </w:t>
      </w:r>
      <w:r w:rsidRPr="00694FBC">
        <w:rPr>
          <w:sz w:val="25"/>
          <w:szCs w:val="25"/>
        </w:rPr>
        <w:t>от 19.03.2013 № 202 «Об утверждении Положения о территориальном общественном самоуправлении муниципального образования городской округ город Пыть-Ях» (далее - решение Думы</w:t>
      </w:r>
      <w:r w:rsidR="00C061D0" w:rsidRPr="00694FBC">
        <w:rPr>
          <w:sz w:val="25"/>
          <w:szCs w:val="25"/>
        </w:rPr>
        <w:t xml:space="preserve"> города Пыть-Яха от</w:t>
      </w:r>
      <w:r w:rsidRPr="00694FBC">
        <w:rPr>
          <w:sz w:val="25"/>
          <w:szCs w:val="25"/>
        </w:rPr>
        <w:t xml:space="preserve"> 19.03.2013 № 202). </w:t>
      </w:r>
    </w:p>
    <w:p w:rsidR="00585EA9" w:rsidRPr="00694FBC" w:rsidRDefault="00585EA9" w:rsidP="00585EA9">
      <w:pPr>
        <w:tabs>
          <w:tab w:val="left" w:pos="851"/>
        </w:tabs>
        <w:ind w:right="-1" w:firstLine="709"/>
        <w:jc w:val="both"/>
        <w:rPr>
          <w:sz w:val="25"/>
          <w:szCs w:val="25"/>
        </w:rPr>
      </w:pPr>
      <w:r w:rsidRPr="00694FBC">
        <w:rPr>
          <w:sz w:val="25"/>
          <w:szCs w:val="25"/>
        </w:rPr>
        <w:t>Проект решения получен Счётно-контро</w:t>
      </w:r>
      <w:r w:rsidR="006E02E4" w:rsidRPr="00694FBC">
        <w:rPr>
          <w:sz w:val="25"/>
          <w:szCs w:val="25"/>
        </w:rPr>
        <w:t>льной</w:t>
      </w:r>
      <w:r w:rsidR="008E5F07" w:rsidRPr="00694FBC">
        <w:rPr>
          <w:sz w:val="25"/>
          <w:szCs w:val="25"/>
        </w:rPr>
        <w:t xml:space="preserve"> палатой города Пыть-Яха 04</w:t>
      </w:r>
      <w:r w:rsidRPr="00694FBC">
        <w:rPr>
          <w:sz w:val="25"/>
          <w:szCs w:val="25"/>
        </w:rPr>
        <w:t>.0</w:t>
      </w:r>
      <w:r w:rsidR="00FD085A">
        <w:rPr>
          <w:sz w:val="25"/>
          <w:szCs w:val="25"/>
        </w:rPr>
        <w:t>7</w:t>
      </w:r>
      <w:bookmarkStart w:id="0" w:name="_GoBack"/>
      <w:bookmarkEnd w:id="0"/>
      <w:r w:rsidRPr="00694FBC">
        <w:rPr>
          <w:sz w:val="25"/>
          <w:szCs w:val="25"/>
        </w:rPr>
        <w:t>.2019</w:t>
      </w:r>
      <w:r w:rsidR="00DF0F93" w:rsidRPr="00694FBC">
        <w:rPr>
          <w:sz w:val="25"/>
          <w:szCs w:val="25"/>
        </w:rPr>
        <w:t>, разработчик проекта решения – Администрация города Пыть-Яха</w:t>
      </w:r>
      <w:r w:rsidRPr="00694FBC">
        <w:rPr>
          <w:sz w:val="25"/>
          <w:szCs w:val="25"/>
        </w:rPr>
        <w:t>. С проектом решения представлен</w:t>
      </w:r>
      <w:r w:rsidR="00FD085A">
        <w:rPr>
          <w:sz w:val="25"/>
          <w:szCs w:val="25"/>
        </w:rPr>
        <w:t>а</w:t>
      </w:r>
      <w:r w:rsidR="00FC2ACE" w:rsidRPr="00694FBC">
        <w:rPr>
          <w:sz w:val="25"/>
          <w:szCs w:val="25"/>
        </w:rPr>
        <w:t xml:space="preserve"> </w:t>
      </w:r>
      <w:r w:rsidR="008133C6" w:rsidRPr="00694FBC">
        <w:rPr>
          <w:sz w:val="25"/>
          <w:szCs w:val="25"/>
        </w:rPr>
        <w:t>копи</w:t>
      </w:r>
      <w:r w:rsidR="00FD085A">
        <w:rPr>
          <w:sz w:val="25"/>
          <w:szCs w:val="25"/>
        </w:rPr>
        <w:t>я</w:t>
      </w:r>
      <w:r w:rsidR="008133C6" w:rsidRPr="00694FBC">
        <w:rPr>
          <w:sz w:val="25"/>
          <w:szCs w:val="25"/>
        </w:rPr>
        <w:t xml:space="preserve"> </w:t>
      </w:r>
      <w:r w:rsidR="00BE1E38" w:rsidRPr="00694FBC">
        <w:rPr>
          <w:sz w:val="25"/>
          <w:szCs w:val="25"/>
        </w:rPr>
        <w:t xml:space="preserve">обращения инициативной группы граждан с предложением об установлении границ территориального общественного самоуправления. </w:t>
      </w:r>
    </w:p>
    <w:p w:rsidR="00705F51" w:rsidRPr="00694FBC" w:rsidRDefault="00705F51" w:rsidP="00705F51">
      <w:pPr>
        <w:tabs>
          <w:tab w:val="left" w:pos="851"/>
        </w:tabs>
        <w:ind w:right="-1" w:firstLine="709"/>
        <w:jc w:val="both"/>
        <w:rPr>
          <w:sz w:val="25"/>
          <w:szCs w:val="25"/>
        </w:rPr>
      </w:pPr>
      <w:r w:rsidRPr="00694FBC">
        <w:rPr>
          <w:sz w:val="25"/>
          <w:szCs w:val="25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AB30EE" w:rsidRPr="00694FBC" w:rsidRDefault="00D4290B" w:rsidP="00974232">
      <w:pPr>
        <w:tabs>
          <w:tab w:val="left" w:pos="567"/>
        </w:tabs>
        <w:ind w:firstLine="709"/>
        <w:jc w:val="both"/>
        <w:rPr>
          <w:bCs/>
          <w:sz w:val="25"/>
          <w:szCs w:val="25"/>
        </w:rPr>
      </w:pPr>
      <w:r w:rsidRPr="00694FBC">
        <w:rPr>
          <w:bCs/>
          <w:sz w:val="25"/>
          <w:szCs w:val="25"/>
        </w:rPr>
        <w:t xml:space="preserve">Представленным проектом решения предлагается установить границы территории осуществления территориального общественного самоуправления, утвердить схему и описание границы территории осуществления территориального общественного самоуправления. </w:t>
      </w:r>
    </w:p>
    <w:p w:rsidR="009C70B0" w:rsidRPr="00694FBC" w:rsidRDefault="009C70B0" w:rsidP="009C70B0">
      <w:pPr>
        <w:tabs>
          <w:tab w:val="left" w:pos="567"/>
        </w:tabs>
        <w:ind w:firstLine="709"/>
        <w:jc w:val="both"/>
        <w:rPr>
          <w:sz w:val="25"/>
          <w:szCs w:val="25"/>
        </w:rPr>
      </w:pPr>
      <w:r w:rsidRPr="00694FBC">
        <w:rPr>
          <w:sz w:val="25"/>
          <w:szCs w:val="25"/>
        </w:rPr>
        <w:t>В ходе экспертизы установлено следующее:</w:t>
      </w:r>
    </w:p>
    <w:p w:rsidR="00D4290B" w:rsidRPr="00694FBC" w:rsidRDefault="00D4290B" w:rsidP="00D4290B">
      <w:pPr>
        <w:tabs>
          <w:tab w:val="left" w:pos="567"/>
        </w:tabs>
        <w:ind w:firstLine="709"/>
        <w:jc w:val="both"/>
        <w:rPr>
          <w:bCs/>
          <w:sz w:val="25"/>
          <w:szCs w:val="25"/>
        </w:rPr>
      </w:pPr>
      <w:r w:rsidRPr="00694FBC">
        <w:rPr>
          <w:bCs/>
          <w:sz w:val="25"/>
          <w:szCs w:val="25"/>
        </w:rPr>
        <w:t xml:space="preserve">В соответствии с ч. 1 ст. 27 Федерального закона </w:t>
      </w:r>
      <w:r w:rsidRPr="00694FBC">
        <w:rPr>
          <w:sz w:val="25"/>
          <w:szCs w:val="25"/>
        </w:rPr>
        <w:t>от 06.10.2003 № 131-ФЗ, п. 2 ст. 17 Устава города Пыть-Яха</w:t>
      </w:r>
      <w:r w:rsidR="002F6ED1">
        <w:rPr>
          <w:sz w:val="25"/>
          <w:szCs w:val="25"/>
        </w:rPr>
        <w:t>,</w:t>
      </w:r>
      <w:r w:rsidRPr="00694FBC">
        <w:rPr>
          <w:bCs/>
          <w:sz w:val="25"/>
          <w:szCs w:val="25"/>
        </w:rPr>
        <w:t xml:space="preserve"> </w:t>
      </w:r>
      <w:r w:rsidR="002F6ED1">
        <w:rPr>
          <w:bCs/>
          <w:sz w:val="25"/>
          <w:szCs w:val="25"/>
        </w:rPr>
        <w:t xml:space="preserve">п. 6 ст. 1 Положения о территориальном общественном самоуправлении муниципального образования городской округ город Пыть-Ях, утвержденного решением Думы города Пыть-Яха от 19.03.2013 № 202, </w:t>
      </w:r>
      <w:r w:rsidRPr="00694FBC">
        <w:rPr>
          <w:bCs/>
          <w:sz w:val="25"/>
          <w:szCs w:val="25"/>
        </w:rPr>
        <w:t>границы территории, на которой осуществляется территориальное общественное самоуправление, устанавливаются Думой города по предложению населения, проживающего на данной территории.</w:t>
      </w:r>
    </w:p>
    <w:p w:rsidR="00D4290B" w:rsidRPr="00694FBC" w:rsidRDefault="00D4290B" w:rsidP="00D4290B">
      <w:pPr>
        <w:tabs>
          <w:tab w:val="left" w:pos="567"/>
        </w:tabs>
        <w:ind w:firstLine="709"/>
        <w:jc w:val="both"/>
        <w:rPr>
          <w:bCs/>
          <w:sz w:val="25"/>
          <w:szCs w:val="25"/>
        </w:rPr>
      </w:pPr>
      <w:r w:rsidRPr="00694FBC">
        <w:rPr>
          <w:bCs/>
          <w:sz w:val="25"/>
          <w:szCs w:val="25"/>
        </w:rPr>
        <w:t xml:space="preserve">В результате оценки представленного проекта решения Думы города Пыть-Яха </w:t>
      </w:r>
      <w:r w:rsidR="0036423C" w:rsidRPr="00694FBC">
        <w:rPr>
          <w:bCs/>
          <w:sz w:val="25"/>
          <w:szCs w:val="25"/>
        </w:rPr>
        <w:t xml:space="preserve">замечания </w:t>
      </w:r>
      <w:r w:rsidR="00694FBC" w:rsidRPr="00694FBC">
        <w:rPr>
          <w:bCs/>
          <w:sz w:val="25"/>
          <w:szCs w:val="25"/>
        </w:rPr>
        <w:t xml:space="preserve">финансово-экономического характера </w:t>
      </w:r>
      <w:r w:rsidRPr="00694FBC">
        <w:rPr>
          <w:bCs/>
          <w:sz w:val="25"/>
          <w:szCs w:val="25"/>
        </w:rPr>
        <w:t>отсутствуют.</w:t>
      </w:r>
    </w:p>
    <w:p w:rsidR="00585EA9" w:rsidRPr="00694FBC" w:rsidRDefault="001470CD" w:rsidP="001C186F">
      <w:pPr>
        <w:tabs>
          <w:tab w:val="left" w:pos="567"/>
        </w:tabs>
        <w:ind w:firstLine="709"/>
        <w:jc w:val="both"/>
        <w:rPr>
          <w:sz w:val="25"/>
          <w:szCs w:val="25"/>
          <w:shd w:val="clear" w:color="auto" w:fill="FFFFFF"/>
        </w:rPr>
      </w:pPr>
      <w:r w:rsidRPr="00694FBC">
        <w:rPr>
          <w:sz w:val="25"/>
          <w:szCs w:val="25"/>
        </w:rPr>
        <w:t>На основании вышеизложенного Счётно-контрольная палата рекомендует Думе города к рассмотрению</w:t>
      </w:r>
      <w:r w:rsidRPr="00694FBC">
        <w:rPr>
          <w:b/>
          <w:sz w:val="25"/>
          <w:szCs w:val="25"/>
        </w:rPr>
        <w:t xml:space="preserve"> </w:t>
      </w:r>
      <w:r w:rsidRPr="00694FBC">
        <w:rPr>
          <w:sz w:val="25"/>
          <w:szCs w:val="25"/>
        </w:rPr>
        <w:t xml:space="preserve">проект решения Думы города Пыть-Яха </w:t>
      </w:r>
      <w:r w:rsidR="00DB69ED" w:rsidRPr="00694FBC">
        <w:rPr>
          <w:sz w:val="25"/>
          <w:szCs w:val="25"/>
        </w:rPr>
        <w:t>«Об установлении границ территории осуществления территориального общественного самоуправления в пределах территории многоквартирных домов 25, 27 по улице Святослава Федорова, мкр. 3-й Кедровый, г. Пыть-Ях»</w:t>
      </w:r>
      <w:r w:rsidRPr="00694FBC">
        <w:rPr>
          <w:sz w:val="25"/>
          <w:szCs w:val="25"/>
        </w:rPr>
        <w:t>.</w:t>
      </w:r>
    </w:p>
    <w:p w:rsidR="00585EA9" w:rsidRPr="00694FBC" w:rsidRDefault="00585EA9" w:rsidP="00585EA9">
      <w:pPr>
        <w:jc w:val="both"/>
        <w:rPr>
          <w:sz w:val="25"/>
          <w:szCs w:val="25"/>
        </w:rPr>
      </w:pPr>
    </w:p>
    <w:p w:rsidR="00B822BF" w:rsidRPr="00694FBC" w:rsidRDefault="00B822BF" w:rsidP="00585EA9">
      <w:pPr>
        <w:jc w:val="both"/>
        <w:rPr>
          <w:sz w:val="25"/>
          <w:szCs w:val="25"/>
        </w:rPr>
      </w:pPr>
    </w:p>
    <w:p w:rsidR="00585EA9" w:rsidRPr="00694FBC" w:rsidRDefault="00585EA9" w:rsidP="00585EA9">
      <w:pPr>
        <w:jc w:val="both"/>
        <w:rPr>
          <w:sz w:val="25"/>
          <w:szCs w:val="25"/>
        </w:rPr>
      </w:pPr>
      <w:r w:rsidRPr="00694FBC">
        <w:rPr>
          <w:sz w:val="25"/>
          <w:szCs w:val="25"/>
        </w:rPr>
        <w:t>Инспектор</w:t>
      </w:r>
    </w:p>
    <w:p w:rsidR="00585EA9" w:rsidRPr="00694FBC" w:rsidRDefault="00585EA9" w:rsidP="00585EA9">
      <w:pPr>
        <w:jc w:val="both"/>
        <w:rPr>
          <w:sz w:val="25"/>
          <w:szCs w:val="25"/>
        </w:rPr>
      </w:pPr>
      <w:r w:rsidRPr="00694FBC">
        <w:rPr>
          <w:sz w:val="25"/>
          <w:szCs w:val="25"/>
        </w:rPr>
        <w:t>Счетно-контрольной палаты</w:t>
      </w:r>
    </w:p>
    <w:p w:rsidR="00585EA9" w:rsidRPr="00694FBC" w:rsidRDefault="00585EA9" w:rsidP="00585EA9">
      <w:pPr>
        <w:jc w:val="both"/>
        <w:rPr>
          <w:sz w:val="25"/>
          <w:szCs w:val="25"/>
        </w:rPr>
      </w:pPr>
      <w:r w:rsidRPr="00694FBC">
        <w:rPr>
          <w:sz w:val="25"/>
          <w:szCs w:val="25"/>
        </w:rPr>
        <w:t xml:space="preserve">города Пыть-Яха                                      </w:t>
      </w:r>
      <w:r w:rsidR="00B822BF" w:rsidRPr="00694FBC">
        <w:rPr>
          <w:sz w:val="25"/>
          <w:szCs w:val="25"/>
        </w:rPr>
        <w:t xml:space="preserve">                            </w:t>
      </w:r>
      <w:r w:rsidRPr="00694FBC">
        <w:rPr>
          <w:sz w:val="25"/>
          <w:szCs w:val="25"/>
        </w:rPr>
        <w:t xml:space="preserve">                                  </w:t>
      </w:r>
      <w:r w:rsidR="008907E3" w:rsidRPr="00694FBC">
        <w:rPr>
          <w:sz w:val="25"/>
          <w:szCs w:val="25"/>
        </w:rPr>
        <w:t xml:space="preserve">    </w:t>
      </w:r>
      <w:r w:rsidR="00EF4EB0" w:rsidRPr="00694FBC">
        <w:rPr>
          <w:sz w:val="25"/>
          <w:szCs w:val="25"/>
        </w:rPr>
        <w:t xml:space="preserve">  </w:t>
      </w:r>
      <w:r w:rsidR="005709A3">
        <w:rPr>
          <w:sz w:val="25"/>
          <w:szCs w:val="25"/>
        </w:rPr>
        <w:t xml:space="preserve">    </w:t>
      </w:r>
      <w:r w:rsidR="00AA0DE1" w:rsidRPr="00694FBC">
        <w:rPr>
          <w:sz w:val="25"/>
          <w:szCs w:val="25"/>
        </w:rPr>
        <w:t xml:space="preserve">   </w:t>
      </w:r>
      <w:r w:rsidRPr="00694FBC">
        <w:rPr>
          <w:sz w:val="25"/>
          <w:szCs w:val="25"/>
        </w:rPr>
        <w:t xml:space="preserve"> Г.Ф. Урубкова </w:t>
      </w:r>
    </w:p>
    <w:sectPr w:rsidR="00585EA9" w:rsidRPr="00694FBC" w:rsidSect="005709A3">
      <w:headerReference w:type="default" r:id="rId8"/>
      <w:headerReference w:type="first" r:id="rId9"/>
      <w:pgSz w:w="11906" w:h="16838" w:code="9"/>
      <w:pgMar w:top="-28" w:right="56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381" w:rsidRDefault="00A54381">
      <w:r>
        <w:separator/>
      </w:r>
    </w:p>
  </w:endnote>
  <w:endnote w:type="continuationSeparator" w:id="0">
    <w:p w:rsidR="00A54381" w:rsidRDefault="00A5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381" w:rsidRDefault="00A54381">
      <w:r>
        <w:separator/>
      </w:r>
    </w:p>
  </w:footnote>
  <w:footnote w:type="continuationSeparator" w:id="0">
    <w:p w:rsidR="00A54381" w:rsidRDefault="00A54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D3" w:rsidRDefault="00A54381">
    <w:pPr>
      <w:pStyle w:val="a5"/>
      <w:jc w:val="center"/>
    </w:pPr>
  </w:p>
  <w:p w:rsidR="00A75EF8" w:rsidRDefault="00A5438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5709A3" w:rsidP="005709A3">
    <w:pPr>
      <w:pStyle w:val="a5"/>
      <w:tabs>
        <w:tab w:val="left" w:pos="4230"/>
      </w:tabs>
    </w:pPr>
    <w:r>
      <w:tab/>
    </w:r>
    <w:r>
      <w:tab/>
    </w:r>
    <w:r>
      <w:tab/>
    </w:r>
  </w:p>
  <w:p w:rsidR="00A75EF8" w:rsidRDefault="00A54381" w:rsidP="005709A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B2068"/>
    <w:multiLevelType w:val="hybridMultilevel"/>
    <w:tmpl w:val="53A8D1CC"/>
    <w:lvl w:ilvl="0" w:tplc="18E2145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F353D6"/>
    <w:multiLevelType w:val="hybridMultilevel"/>
    <w:tmpl w:val="2E92E690"/>
    <w:lvl w:ilvl="0" w:tplc="E780A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6E1C"/>
    <w:rsid w:val="000214FF"/>
    <w:rsid w:val="00021EEE"/>
    <w:rsid w:val="000300D3"/>
    <w:rsid w:val="00044E59"/>
    <w:rsid w:val="000543D7"/>
    <w:rsid w:val="000665F7"/>
    <w:rsid w:val="00076FC0"/>
    <w:rsid w:val="000A3DF9"/>
    <w:rsid w:val="000B2A4C"/>
    <w:rsid w:val="000C193A"/>
    <w:rsid w:val="000E46B5"/>
    <w:rsid w:val="000E75BB"/>
    <w:rsid w:val="00105BC2"/>
    <w:rsid w:val="00120AE5"/>
    <w:rsid w:val="00126CEA"/>
    <w:rsid w:val="001470CD"/>
    <w:rsid w:val="001711C2"/>
    <w:rsid w:val="001878ED"/>
    <w:rsid w:val="001949E8"/>
    <w:rsid w:val="001C186F"/>
    <w:rsid w:val="001C21E6"/>
    <w:rsid w:val="00211A5E"/>
    <w:rsid w:val="00221292"/>
    <w:rsid w:val="002325FD"/>
    <w:rsid w:val="0027004E"/>
    <w:rsid w:val="002706AE"/>
    <w:rsid w:val="00272C88"/>
    <w:rsid w:val="0028348F"/>
    <w:rsid w:val="0028751A"/>
    <w:rsid w:val="002C54C0"/>
    <w:rsid w:val="002F4846"/>
    <w:rsid w:val="002F6ED1"/>
    <w:rsid w:val="003424F1"/>
    <w:rsid w:val="0036423C"/>
    <w:rsid w:val="003722A8"/>
    <w:rsid w:val="00381C8B"/>
    <w:rsid w:val="003844E7"/>
    <w:rsid w:val="00394EB0"/>
    <w:rsid w:val="003D2C85"/>
    <w:rsid w:val="003D3C79"/>
    <w:rsid w:val="004168BA"/>
    <w:rsid w:val="00466C9E"/>
    <w:rsid w:val="00480D76"/>
    <w:rsid w:val="004B2651"/>
    <w:rsid w:val="004B73BE"/>
    <w:rsid w:val="004F0EC7"/>
    <w:rsid w:val="004F4689"/>
    <w:rsid w:val="00513FE1"/>
    <w:rsid w:val="00526E6C"/>
    <w:rsid w:val="00530823"/>
    <w:rsid w:val="005532F6"/>
    <w:rsid w:val="0055779A"/>
    <w:rsid w:val="0056572E"/>
    <w:rsid w:val="0056753C"/>
    <w:rsid w:val="005709A3"/>
    <w:rsid w:val="0057112E"/>
    <w:rsid w:val="00585974"/>
    <w:rsid w:val="00585EA9"/>
    <w:rsid w:val="005B5FC9"/>
    <w:rsid w:val="005C04C4"/>
    <w:rsid w:val="005F4370"/>
    <w:rsid w:val="00606609"/>
    <w:rsid w:val="006138C8"/>
    <w:rsid w:val="00623EC3"/>
    <w:rsid w:val="006309F7"/>
    <w:rsid w:val="00665A2F"/>
    <w:rsid w:val="00687B3D"/>
    <w:rsid w:val="00692705"/>
    <w:rsid w:val="00694FBC"/>
    <w:rsid w:val="006C0B01"/>
    <w:rsid w:val="006D5ACC"/>
    <w:rsid w:val="006E02E4"/>
    <w:rsid w:val="006E48A6"/>
    <w:rsid w:val="006F2B40"/>
    <w:rsid w:val="00705F51"/>
    <w:rsid w:val="00706819"/>
    <w:rsid w:val="00716F5A"/>
    <w:rsid w:val="00722886"/>
    <w:rsid w:val="00723AAC"/>
    <w:rsid w:val="0072713D"/>
    <w:rsid w:val="00736551"/>
    <w:rsid w:val="00736B41"/>
    <w:rsid w:val="00743151"/>
    <w:rsid w:val="007478D0"/>
    <w:rsid w:val="0076333F"/>
    <w:rsid w:val="007B66D8"/>
    <w:rsid w:val="007C456B"/>
    <w:rsid w:val="007D3CAB"/>
    <w:rsid w:val="0080321E"/>
    <w:rsid w:val="00810C53"/>
    <w:rsid w:val="008133C6"/>
    <w:rsid w:val="00833F1C"/>
    <w:rsid w:val="00856675"/>
    <w:rsid w:val="00886373"/>
    <w:rsid w:val="008907E3"/>
    <w:rsid w:val="008A525C"/>
    <w:rsid w:val="008C206F"/>
    <w:rsid w:val="008E5F07"/>
    <w:rsid w:val="00962A0B"/>
    <w:rsid w:val="00974232"/>
    <w:rsid w:val="00976E0D"/>
    <w:rsid w:val="00977598"/>
    <w:rsid w:val="00987A58"/>
    <w:rsid w:val="00993A5B"/>
    <w:rsid w:val="009B2D22"/>
    <w:rsid w:val="009C70B0"/>
    <w:rsid w:val="009F12F0"/>
    <w:rsid w:val="00A05F41"/>
    <w:rsid w:val="00A07E50"/>
    <w:rsid w:val="00A3659E"/>
    <w:rsid w:val="00A37B16"/>
    <w:rsid w:val="00A43FA4"/>
    <w:rsid w:val="00A5344D"/>
    <w:rsid w:val="00A54381"/>
    <w:rsid w:val="00A737F5"/>
    <w:rsid w:val="00A93277"/>
    <w:rsid w:val="00A97CEF"/>
    <w:rsid w:val="00AA0DE1"/>
    <w:rsid w:val="00AB30EE"/>
    <w:rsid w:val="00AC08FB"/>
    <w:rsid w:val="00B14972"/>
    <w:rsid w:val="00B1697E"/>
    <w:rsid w:val="00B57535"/>
    <w:rsid w:val="00B7283F"/>
    <w:rsid w:val="00B746FC"/>
    <w:rsid w:val="00B80DA1"/>
    <w:rsid w:val="00B822BF"/>
    <w:rsid w:val="00B85CC1"/>
    <w:rsid w:val="00BA1F87"/>
    <w:rsid w:val="00BA3848"/>
    <w:rsid w:val="00BD1E98"/>
    <w:rsid w:val="00BD7C66"/>
    <w:rsid w:val="00BE1E38"/>
    <w:rsid w:val="00BE37C0"/>
    <w:rsid w:val="00BF1AA6"/>
    <w:rsid w:val="00C061D0"/>
    <w:rsid w:val="00C1760D"/>
    <w:rsid w:val="00C30799"/>
    <w:rsid w:val="00C35A8E"/>
    <w:rsid w:val="00C71972"/>
    <w:rsid w:val="00C77B8F"/>
    <w:rsid w:val="00C9289F"/>
    <w:rsid w:val="00C9592D"/>
    <w:rsid w:val="00CA5291"/>
    <w:rsid w:val="00CD4D1B"/>
    <w:rsid w:val="00D07908"/>
    <w:rsid w:val="00D12C21"/>
    <w:rsid w:val="00D22140"/>
    <w:rsid w:val="00D4290B"/>
    <w:rsid w:val="00D47589"/>
    <w:rsid w:val="00D53E8F"/>
    <w:rsid w:val="00D542C5"/>
    <w:rsid w:val="00D63A5A"/>
    <w:rsid w:val="00D81757"/>
    <w:rsid w:val="00D852CF"/>
    <w:rsid w:val="00DB69ED"/>
    <w:rsid w:val="00DC0C19"/>
    <w:rsid w:val="00DC5707"/>
    <w:rsid w:val="00DE5E98"/>
    <w:rsid w:val="00DF0F93"/>
    <w:rsid w:val="00DF29E4"/>
    <w:rsid w:val="00E96B1D"/>
    <w:rsid w:val="00E96EF6"/>
    <w:rsid w:val="00EC01E5"/>
    <w:rsid w:val="00EF49F5"/>
    <w:rsid w:val="00EF4EB0"/>
    <w:rsid w:val="00F05FB3"/>
    <w:rsid w:val="00F06859"/>
    <w:rsid w:val="00F36A0B"/>
    <w:rsid w:val="00F463C3"/>
    <w:rsid w:val="00F5519F"/>
    <w:rsid w:val="00F60DE1"/>
    <w:rsid w:val="00FA43F2"/>
    <w:rsid w:val="00FA5FAD"/>
    <w:rsid w:val="00FC2ACE"/>
    <w:rsid w:val="00FC3B06"/>
    <w:rsid w:val="00FC434F"/>
    <w:rsid w:val="00FD085A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E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99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97423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74232"/>
    <w:rPr>
      <w:rFonts w:ascii="Consolas" w:hAnsi="Consolas"/>
    </w:rPr>
  </w:style>
  <w:style w:type="paragraph" w:styleId="aa">
    <w:name w:val="Subtitle"/>
    <w:basedOn w:val="a"/>
    <w:next w:val="a"/>
    <w:link w:val="ab"/>
    <w:qFormat/>
    <w:rsid w:val="001878E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rsid w:val="001878E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c">
    <w:name w:val="footer"/>
    <w:basedOn w:val="a"/>
    <w:link w:val="ad"/>
    <w:rsid w:val="00694FB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94F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82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96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3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6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0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84FE6-0206-411F-89D7-C01B6A390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109</cp:revision>
  <cp:lastPrinted>2019-07-11T04:24:00Z</cp:lastPrinted>
  <dcterms:created xsi:type="dcterms:W3CDTF">2019-02-08T09:36:00Z</dcterms:created>
  <dcterms:modified xsi:type="dcterms:W3CDTF">2019-07-11T04:25:00Z</dcterms:modified>
</cp:coreProperties>
</file>